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Default="00A94DD0" w:rsidP="00677AD0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677AD0" w:rsidRPr="005557E2" w:rsidRDefault="00677AD0" w:rsidP="00677AD0">
      <w:pPr>
        <w:tabs>
          <w:tab w:val="left" w:pos="6580"/>
        </w:tabs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OGPŚ.271.6.2016</w:t>
      </w:r>
    </w:p>
    <w:p w:rsidR="00A94DD0" w:rsidRPr="00180477" w:rsidRDefault="00A94DD0" w:rsidP="00A94DD0">
      <w:pPr>
        <w:spacing w:line="377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Zawarta w dniu ……….. w Małym Płocku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Mały Płock </w:t>
      </w:r>
      <w:r w:rsidRPr="00180477">
        <w:rPr>
          <w:sz w:val="24"/>
          <w:szCs w:val="24"/>
        </w:rPr>
        <w:t xml:space="preserve"> ul. Jana Kochanowskiego 15, 18-516 Mały Płock,                             </w:t>
      </w:r>
      <w:r>
        <w:rPr>
          <w:sz w:val="24"/>
          <w:szCs w:val="24"/>
        </w:rPr>
        <w:t xml:space="preserve">                                        NIP 291-01-79-505, zwaną</w:t>
      </w:r>
      <w:r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Józefa </w:t>
      </w:r>
      <w:proofErr w:type="spellStart"/>
      <w:r w:rsidRPr="00180477">
        <w:rPr>
          <w:sz w:val="24"/>
          <w:szCs w:val="24"/>
        </w:rPr>
        <w:t>Dymerskiego</w:t>
      </w:r>
      <w:proofErr w:type="spellEnd"/>
      <w:r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przy kontrasygnacie Skarbnika Gminy – Małgorzaty </w:t>
      </w:r>
      <w:proofErr w:type="spellStart"/>
      <w:r w:rsidRPr="00180477">
        <w:rPr>
          <w:sz w:val="24"/>
          <w:szCs w:val="24"/>
        </w:rPr>
        <w:t>Kućko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numPr>
          <w:ilvl w:val="0"/>
          <w:numId w:val="14"/>
        </w:numPr>
        <w:spacing w:line="247" w:lineRule="auto"/>
        <w:ind w:left="42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Pr="00180477">
        <w:rPr>
          <w:rFonts w:eastAsia="Arial"/>
          <w:sz w:val="24"/>
          <w:szCs w:val="24"/>
        </w:rPr>
        <w:t>:2011 - w sezonie grzewczym 2016-2017 do następujących placówek:</w:t>
      </w:r>
    </w:p>
    <w:p w:rsidR="00A94DD0" w:rsidRPr="00180477" w:rsidRDefault="00A94DD0" w:rsidP="00A94DD0">
      <w:pPr>
        <w:spacing w:line="331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43" w:lineRule="auto"/>
        <w:ind w:left="426" w:right="574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Urząd Gminy w Małym Płocku</w:t>
      </w:r>
    </w:p>
    <w:p w:rsidR="00A94DD0" w:rsidRPr="00180477" w:rsidRDefault="00A94DD0" w:rsidP="00A94DD0">
      <w:pPr>
        <w:spacing w:line="2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42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ul. Kochanowskiego 15, 18-516 Mały Płock</w:t>
      </w:r>
    </w:p>
    <w:p w:rsidR="00A94DD0" w:rsidRPr="00180477" w:rsidRDefault="00A94DD0" w:rsidP="00A94DD0">
      <w:pPr>
        <w:spacing w:line="3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2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43" w:lineRule="auto"/>
        <w:ind w:left="426" w:right="2639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Gimnazjum im. Papieża Jana Pawła II w Małym Płocku</w:t>
      </w:r>
    </w:p>
    <w:p w:rsidR="00A94DD0" w:rsidRPr="00180477" w:rsidRDefault="00A94DD0" w:rsidP="00A94DD0">
      <w:pPr>
        <w:spacing w:line="243" w:lineRule="auto"/>
        <w:ind w:left="426" w:right="414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ul. Kochanowskiego 15, 18-516 Mały Płock</w:t>
      </w:r>
    </w:p>
    <w:p w:rsidR="00A94DD0" w:rsidRPr="00180477" w:rsidRDefault="00A94DD0" w:rsidP="00A94DD0">
      <w:pPr>
        <w:spacing w:line="2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4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3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43" w:lineRule="auto"/>
        <w:ind w:left="426" w:right="235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Szkoła Podstawowa w Małym Płocku</w:t>
      </w:r>
    </w:p>
    <w:p w:rsidR="00A94DD0" w:rsidRPr="00180477" w:rsidRDefault="00A94DD0" w:rsidP="00A94DD0">
      <w:pPr>
        <w:spacing w:line="0" w:lineRule="atLeast"/>
        <w:ind w:left="42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ul. Kochanowskiego 15, 18-516 Mały Płock</w:t>
      </w:r>
    </w:p>
    <w:p w:rsidR="00A94DD0" w:rsidRPr="00180477" w:rsidRDefault="00A94DD0" w:rsidP="00A94DD0">
      <w:pPr>
        <w:spacing w:line="4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3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43" w:lineRule="auto"/>
        <w:ind w:left="426" w:right="88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Szkoła Podstawowa w Rogienicach Wielkich</w:t>
      </w:r>
    </w:p>
    <w:p w:rsidR="00A94DD0" w:rsidRPr="00180477" w:rsidRDefault="00A94DD0" w:rsidP="00A94DD0">
      <w:pPr>
        <w:spacing w:line="0" w:lineRule="atLeast"/>
        <w:ind w:left="4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</w:t>
      </w:r>
      <w:r w:rsidRPr="00180477">
        <w:rPr>
          <w:rFonts w:eastAsia="Arial"/>
          <w:sz w:val="24"/>
          <w:szCs w:val="24"/>
        </w:rPr>
        <w:t>l. Długa 1, Rogienice Wielkie, 18-516 Mały Płock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 xml:space="preserve">Szkoła Podstawowa w </w:t>
      </w:r>
      <w:proofErr w:type="spellStart"/>
      <w:r w:rsidRPr="00180477">
        <w:rPr>
          <w:rFonts w:eastAsia="Times New Roman"/>
          <w:sz w:val="24"/>
          <w:szCs w:val="24"/>
        </w:rPr>
        <w:t>Chludniach</w:t>
      </w:r>
      <w:proofErr w:type="spellEnd"/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Chludnie 2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18-516 Mały Płock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Gminny Ośrodek Kultury w Małym Płocku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ul. Ks. T. Ciborowskiego 38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18-516 Mały Płock</w:t>
      </w:r>
    </w:p>
    <w:p w:rsidR="00A94DD0" w:rsidRPr="00180477" w:rsidRDefault="00A94DD0" w:rsidP="00A94DD0">
      <w:pPr>
        <w:tabs>
          <w:tab w:val="left" w:pos="4620"/>
        </w:tabs>
        <w:spacing w:line="0" w:lineRule="atLeast"/>
        <w:jc w:val="both"/>
        <w:rPr>
          <w:rFonts w:eastAsia="Arial"/>
          <w:b/>
          <w:sz w:val="24"/>
          <w:szCs w:val="24"/>
        </w:rPr>
      </w:pPr>
    </w:p>
    <w:p w:rsidR="00A94DD0" w:rsidRPr="00180477" w:rsidRDefault="00A94DD0" w:rsidP="00A94DD0">
      <w:pPr>
        <w:spacing w:line="14" w:lineRule="exact"/>
        <w:jc w:val="both"/>
        <w:rPr>
          <w:rFonts w:eastAsia="Arial"/>
          <w:b/>
          <w:sz w:val="24"/>
          <w:szCs w:val="24"/>
        </w:rPr>
      </w:pPr>
    </w:p>
    <w:p w:rsidR="00A94DD0" w:rsidRPr="00180477" w:rsidRDefault="00A94DD0" w:rsidP="00A94DD0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Wykonawca</w:t>
      </w:r>
      <w:r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>
        <w:rPr>
          <w:rFonts w:eastAsia="Arial"/>
          <w:sz w:val="24"/>
          <w:szCs w:val="24"/>
        </w:rPr>
        <w:t xml:space="preserve">                                                                  </w:t>
      </w:r>
      <w:r w:rsidRPr="00180477">
        <w:rPr>
          <w:rFonts w:eastAsia="Arial"/>
          <w:sz w:val="24"/>
          <w:szCs w:val="24"/>
        </w:rPr>
        <w:t>i jednostek organizacyjnych gminy.</w:t>
      </w:r>
    </w:p>
    <w:p w:rsidR="00A94DD0" w:rsidRPr="00180477" w:rsidRDefault="00A94DD0" w:rsidP="00A94DD0">
      <w:pPr>
        <w:spacing w:line="3" w:lineRule="exact"/>
        <w:jc w:val="both"/>
        <w:rPr>
          <w:rFonts w:eastAsia="Arial"/>
          <w:sz w:val="24"/>
          <w:szCs w:val="24"/>
        </w:rPr>
      </w:pP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EE12D2" w:rsidRDefault="00A94DD0" w:rsidP="00A94DD0">
      <w:pPr>
        <w:tabs>
          <w:tab w:val="left" w:pos="680"/>
        </w:tabs>
        <w:spacing w:line="245" w:lineRule="auto"/>
        <w:ind w:left="700" w:hanging="339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lastRenderedPageBreak/>
        <w:t>3.</w:t>
      </w:r>
      <w:r w:rsidRPr="00EE12D2">
        <w:rPr>
          <w:rFonts w:eastAsia="Times New Roman"/>
          <w:sz w:val="24"/>
          <w:szCs w:val="24"/>
        </w:rPr>
        <w:tab/>
      </w:r>
      <w:r w:rsidRPr="00EE12D2">
        <w:rPr>
          <w:rFonts w:eastAsia="Arial"/>
          <w:sz w:val="24"/>
          <w:szCs w:val="24"/>
        </w:rPr>
        <w:t>Wykonawca jest ubezpieczony od odpowiedzialności cywilnej w zakresie prowadzonej działalności w ………………….., nr po</w:t>
      </w:r>
      <w:r>
        <w:rPr>
          <w:rFonts w:eastAsia="Arial"/>
          <w:sz w:val="24"/>
          <w:szCs w:val="24"/>
        </w:rPr>
        <w:t>lisy ………………. na kwotę ………………………….</w:t>
      </w:r>
      <w:r w:rsidRPr="00EE12D2">
        <w:rPr>
          <w:rFonts w:eastAsia="Arial"/>
          <w:sz w:val="24"/>
          <w:szCs w:val="24"/>
        </w:rPr>
        <w:t xml:space="preserve"> zł .</w:t>
      </w:r>
    </w:p>
    <w:p w:rsidR="00A94DD0" w:rsidRPr="00EE12D2" w:rsidRDefault="00A94DD0" w:rsidP="00A94DD0">
      <w:pPr>
        <w:spacing w:line="114" w:lineRule="exact"/>
        <w:jc w:val="both"/>
        <w:rPr>
          <w:rFonts w:eastAsia="Times New Roman"/>
          <w:sz w:val="24"/>
          <w:szCs w:val="24"/>
        </w:rPr>
      </w:pPr>
    </w:p>
    <w:p w:rsidR="00A94DD0" w:rsidRPr="00EE12D2" w:rsidRDefault="00A94DD0" w:rsidP="00A94DD0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50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Wykonawca zobowiązany jest przedłożyć Zamawiającemu polisę ubezpieczeniową lub inny dokument, potwierdzający posiadanie ubezpieczenia, o którym mowa </w:t>
      </w:r>
      <w:r>
        <w:rPr>
          <w:rFonts w:eastAsia="Arial"/>
          <w:sz w:val="24"/>
          <w:szCs w:val="24"/>
        </w:rPr>
        <w:t xml:space="preserve">                            </w:t>
      </w:r>
      <w:r w:rsidRPr="00EE12D2">
        <w:rPr>
          <w:rFonts w:eastAsia="Arial"/>
          <w:sz w:val="24"/>
          <w:szCs w:val="24"/>
        </w:rPr>
        <w:t>w ust. 3. najpóźniej w dniu podpisania umowy, w formie kserokopii potwierdzonej za zgodność z oryginałem i stanowić ona będzie załącznik do umowy.</w:t>
      </w:r>
    </w:p>
    <w:p w:rsidR="00A94DD0" w:rsidRPr="00EE12D2" w:rsidRDefault="00A94DD0" w:rsidP="00A94DD0">
      <w:pPr>
        <w:spacing w:line="383" w:lineRule="exact"/>
        <w:jc w:val="both"/>
        <w:rPr>
          <w:rFonts w:eastAsia="Arial"/>
          <w:sz w:val="24"/>
          <w:szCs w:val="24"/>
        </w:rPr>
      </w:pPr>
    </w:p>
    <w:p w:rsidR="00A94DD0" w:rsidRPr="00EE12D2" w:rsidRDefault="00A94DD0" w:rsidP="00A94DD0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50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 przypadku wygaśnięcia, w okresie obowiązywania umowy, polisy ubezpieczeniowej, o której mowa w ust. 3, Wykonawca zobowiązany jest niezwłocznie przedłożyć </w:t>
      </w:r>
      <w:r>
        <w:rPr>
          <w:rFonts w:eastAsia="Arial"/>
          <w:sz w:val="24"/>
          <w:szCs w:val="24"/>
        </w:rPr>
        <w:t xml:space="preserve">                        </w:t>
      </w:r>
      <w:r w:rsidRPr="00EE12D2">
        <w:rPr>
          <w:rFonts w:eastAsia="Arial"/>
          <w:sz w:val="24"/>
          <w:szCs w:val="24"/>
        </w:rPr>
        <w:t>w siedzibie Zamawiającego nową polisę lub dokument potwierdzający kontynuację ubezpieczenia, w formie kserokopii potwierdzonej za zgodność z oryginałem. Powyższe nie będzie stanowić zmiany umowy w rozumieniu § 11 i nie będzie wymagało aneksu.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A94DD0" w:rsidRPr="00F147A6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przez Strony do dnia  30 kwietnia 2017 roku łącznie na kwotę równą cenie oferty tj. brutto ………………. (słownie: ………………….) wybranej w postępowaniu.</w:t>
      </w:r>
    </w:p>
    <w:p w:rsidR="00A94DD0" w:rsidRPr="004F4F17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  <w:bCs/>
        </w:rPr>
        <w:t>Wykonawca będzie realizował dostawy przedmiotu umowy w ilościach wynikających                  z bieżących potrzeb Zamawiającego, każdorazowo w terminie ……… godzin, podanym                 w formularzu ofertowym stanowiącym załącznik nr 1 (w dniach od poniedziałku do piątku) od telefonicznego złożenia zamówienia przekazanego przez pracownika Zamawiającego</w:t>
      </w:r>
      <w:r>
        <w:rPr>
          <w:rFonts w:ascii="Calibri" w:hAnsi="Calibri"/>
          <w:bCs/>
        </w:rPr>
        <w:t>, pracownika gminnej jednostki organizacyjnej, wymienionej w § 1 pkt. 1 oraz Dyrektora Zespołu Obsługi Placówek Oświatowych w Małym Płocku.</w:t>
      </w:r>
    </w:p>
    <w:p w:rsidR="004F4F17" w:rsidRPr="00F147A6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Cena ofertowa prognozowanej sprzedaży 190 500 litrów oleju opałowego wynosi netto ………………… powiększona o obowiązujący podatek od towarów i usług, co daje kwotę brutto .............................. PLN (słownie: ............................................... PLN ) i została ustalona na podstawie ceny ofertowej 1 m³ paliwa wynoszącej PLN  brutto: .......................... PLN.   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ceny jednostkowej za 1m</w:t>
      </w:r>
      <w:r w:rsidRPr="00F147A6">
        <w:rPr>
          <w:rFonts w:ascii="Calibri" w:hAnsi="Calibri" w:cs="Arial"/>
          <w:vertAlign w:val="superscript"/>
        </w:rPr>
        <w:t xml:space="preserve">3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Marża/upust Wykonawcy doliczana/odliczany do/od ceny 1 m³ paliwa ustalonej przez producenta wynosi ...........PLN i jest stała/stały przez cały okres obowiązywania umowy. 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zrzeka się wszelkich roszczeń z tytułu nie wykorzystania w trakcie trwania umowy pełnej ilości oleju opałowego określonego w Formularzu ofertowym.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Wraz z fakturą VAT Wykonawca dostarczy każdorazowo kopię informacji producenta                  o aktualnej cenie 1 m³ oleju opałowego.</w:t>
      </w:r>
    </w:p>
    <w:p w:rsidR="00A94DD0" w:rsidRPr="00F147A6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Jako datę zapła</w:t>
      </w:r>
      <w:r>
        <w:rPr>
          <w:rFonts w:ascii="Calibri" w:hAnsi="Calibri"/>
        </w:rPr>
        <w:t>ty faktury przyjmuje się dzień obciążenia rachunku</w:t>
      </w:r>
      <w:r w:rsidRPr="00F147A6">
        <w:rPr>
          <w:rFonts w:ascii="Calibri" w:hAnsi="Calibri"/>
        </w:rPr>
        <w:t xml:space="preserve"> Zamawiającego.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Za nieterminową zapłatę należności, o której mowa w ust. 1, Wykonawcy przysługują odsetki ustawowe, za każdy dzień opóźnienia.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>
        <w:rPr>
          <w:rFonts w:ascii="Calibri" w:hAnsi="Calibri"/>
        </w:rPr>
        <w:t>Płatnikiem zobowiązań z tytułu wykonywania przedmiotu umowy jest:</w:t>
      </w:r>
    </w:p>
    <w:p w:rsidR="00A94DD0" w:rsidRDefault="00A94DD0" w:rsidP="00A94DD0">
      <w:pPr>
        <w:pStyle w:val="Tekstpodstawowywcity2"/>
        <w:numPr>
          <w:ilvl w:val="0"/>
          <w:numId w:val="17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Do dnia 31 grudnia 2016 roku: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Gimnazjum im. Papieża Jana Pawła II                       w Małym Płocku: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Gimnazjum im. Papieża Jana Pawła II w Małym Płocku,                                     ul. Kochanowskiego 25, 18-516 Mały Płock – NIP 291-00-85-402.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Szkoły Podstawowej w Małym Płocku: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Małym Płocku ul. Kochanowskiego 25, 18-516 Mały Płock – NIP 721-11-47-732.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Szkoły Podstawowej w Rogienicach Wielkich: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Rogienicach Wielkich ul. Długa 2, Rogienice Wielkie, 18-516 Mały Płock – NIP 291-00-85-394.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Za olej opałowy dostarczany do Szkoły Podstawowej w </w:t>
      </w:r>
      <w:proofErr w:type="spellStart"/>
      <w:r>
        <w:rPr>
          <w:rFonts w:ascii="Calibri" w:hAnsi="Calibri"/>
        </w:rPr>
        <w:t>Chludniach</w:t>
      </w:r>
      <w:proofErr w:type="spellEnd"/>
      <w:r>
        <w:rPr>
          <w:rFonts w:ascii="Calibri" w:hAnsi="Calibri"/>
        </w:rPr>
        <w:t>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Szkoła Podstawowa w </w:t>
      </w:r>
      <w:proofErr w:type="spellStart"/>
      <w:r>
        <w:rPr>
          <w:rFonts w:ascii="Calibri" w:hAnsi="Calibri"/>
        </w:rPr>
        <w:t>Chludniach</w:t>
      </w:r>
      <w:proofErr w:type="spellEnd"/>
      <w:r>
        <w:rPr>
          <w:rFonts w:ascii="Calibri" w:hAnsi="Calibri"/>
        </w:rPr>
        <w:t>, 18-516 Mały Płock – NIP 291-00-85-371.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Gminnego Ośrodka Kultury w Małym Płocku: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Gminny Ośrodek Kultury w Małym Płocku, ul. Ks. T. Ciborowskiego 38, 18-516 Mały Płock – NIP 291-01-74-844.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Do pozostałych placówek: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Gmina Mały Płock ul. Kochanowskiego 15, 18-516 Mały Płock – NIP 291-01-79-505.</w:t>
      </w:r>
    </w:p>
    <w:p w:rsidR="00A94DD0" w:rsidRPr="00F147A6" w:rsidRDefault="00A94DD0" w:rsidP="00A94DD0">
      <w:pPr>
        <w:pStyle w:val="Tekstpodstawowywcity2"/>
        <w:numPr>
          <w:ilvl w:val="0"/>
          <w:numId w:val="17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ze zmianami przepisów zakresie podatku od towarów i usług </w:t>
      </w:r>
      <w:r w:rsidR="004F4F17">
        <w:rPr>
          <w:rFonts w:ascii="Calibri" w:hAnsi="Calibri"/>
        </w:rPr>
        <w:t xml:space="preserve">                                 </w:t>
      </w:r>
      <w:bookmarkStart w:id="0" w:name="_GoBack"/>
      <w:bookmarkEnd w:id="0"/>
      <w:r>
        <w:rPr>
          <w:rFonts w:ascii="Calibri" w:hAnsi="Calibri"/>
        </w:rPr>
        <w:t xml:space="preserve">– centralizacją podatku VAT, przewidzianą dla Jednostek Samorządu Terytorialnego – z dniem 1 stycznia 2017 roku, jednostki budżetowe podległe Gminie Mały Płock będą rozliczane razem z Gminą. Dla właściwego rozliczenia od 1 stycznia 2017 roku, faktury muszą być wystawiane na Gminę Mały Płock, jako nabywcę, oddzielnie dla każdej jednostki organizacyjnej, jako odbiorcę. 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Nagwek4"/>
        <w:jc w:val="left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                                                                 § 5 Warunki dostawy</w:t>
      </w: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 w następujących lokalizacjach: Urząd Gminy w Małym Płocku, ul. J. Kochanowskiego 15, 18-516 Mały Płock, Ośrodek Zdrowia w Małym Płocku ul. J. Kochanowskiego 17, 18-516 Mały Płock, Zabytkowy Dworek ul. Krótka 13, 18-516 Mały Płock, Gimnazjum im. Papieża Jana Pawła II w Małym Płocku, ul. J. Kochanowskiego 25, 18-515 Mały Płock, Szkoła Podstawowa w Małym Płocku, ul. J. Kochanowskiego 25, 18-516 Mały Płock, Szkoła Podstawowa w </w:t>
      </w:r>
      <w:proofErr w:type="spellStart"/>
      <w:r w:rsidRPr="00F147A6">
        <w:rPr>
          <w:rFonts w:ascii="Calibri" w:hAnsi="Calibri"/>
        </w:rPr>
        <w:t>Chludniach</w:t>
      </w:r>
      <w:proofErr w:type="spellEnd"/>
      <w:r w:rsidRPr="00F147A6">
        <w:rPr>
          <w:rFonts w:ascii="Calibri" w:hAnsi="Calibri"/>
        </w:rPr>
        <w:t>, Chludnie 2, Szkoła Podstawowa w Rogienicach Wielkich, ul. Długa 1, Rogienice Wielkie, Gminny Ośrodek Kultury w Małym Płocku                                    ul. Ks. T. Ciborowskiego 38, 18-516 Mały Płock w 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 Miar),</w:t>
      </w:r>
    </w:p>
    <w:p w:rsidR="00A94DD0" w:rsidRPr="00127A3E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lastRenderedPageBreak/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A94DD0">
      <w:pPr>
        <w:pStyle w:val="Akapitzlist"/>
        <w:numPr>
          <w:ilvl w:val="0"/>
          <w:numId w:val="13"/>
        </w:numPr>
        <w:spacing w:after="60" w:line="280" w:lineRule="exact"/>
        <w:ind w:left="568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                                  PN-C-99024:2011.</w:t>
      </w:r>
    </w:p>
    <w:p w:rsidR="00A94DD0" w:rsidRPr="00F147A6" w:rsidRDefault="00A94DD0" w:rsidP="00A94DD0">
      <w:pPr>
        <w:pStyle w:val="Nagwek4"/>
        <w:spacing w:after="60"/>
        <w:jc w:val="left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umowną                          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przedmiotu umowy                       (§ 3 ust. 1 umowy).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Wykonawcy przysługuje prawo odstąpienia od umowy w szczególności, jeżeli Zamawiający nie wywiązuje się z obowiązku zapłaty faktury mimo dodatkowego </w:t>
      </w:r>
      <w:r w:rsidRPr="00F147A6">
        <w:rPr>
          <w:bCs/>
          <w:sz w:val="24"/>
          <w:szCs w:val="24"/>
        </w:rPr>
        <w:lastRenderedPageBreak/>
        <w:t>wezwania, w terminie jednego miesiąca od upływu terminu zapłaty rachunku, określonego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A94DD0">
      <w:pPr>
        <w:spacing w:after="60" w:line="280" w:lineRule="exact"/>
        <w:rPr>
          <w:b/>
          <w:bCs/>
          <w:color w:val="1F3864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 xml:space="preserve">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obniżenie wynagrodzenia wykonawcy w na podstawie cen jednostkowych wskazanych w ofercie wykonawcy, proporcjonalnie do ograniczenia przedmiotu zamówienia. 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A94DD0" w:rsidRPr="00F147A6" w:rsidRDefault="00A94DD0" w:rsidP="00A94DD0">
      <w:pPr>
        <w:numPr>
          <w:ilvl w:val="0"/>
          <w:numId w:val="8"/>
        </w:numPr>
        <w:suppressAutoHyphens/>
        <w:spacing w:after="60" w:line="280" w:lineRule="exact"/>
        <w:ind w:left="567" w:hanging="425"/>
        <w:jc w:val="both"/>
        <w:rPr>
          <w:sz w:val="24"/>
          <w:szCs w:val="24"/>
        </w:rPr>
      </w:pPr>
      <w:r w:rsidRPr="00F147A6">
        <w:rPr>
          <w:sz w:val="24"/>
          <w:szCs w:val="24"/>
        </w:rPr>
        <w:lastRenderedPageBreak/>
        <w:t>Nie stanowią zmiany umowy w rozumieniu art. 144</w:t>
      </w:r>
      <w:r w:rsidRPr="00F147A6">
        <w:rPr>
          <w:bCs/>
          <w:sz w:val="24"/>
          <w:szCs w:val="24"/>
        </w:rPr>
        <w:t xml:space="preserve"> </w:t>
      </w:r>
      <w:proofErr w:type="spellStart"/>
      <w:r w:rsidRPr="00F147A6">
        <w:rPr>
          <w:bCs/>
          <w:sz w:val="24"/>
          <w:szCs w:val="24"/>
        </w:rPr>
        <w:t>Pzp</w:t>
      </w:r>
      <w:proofErr w:type="spellEnd"/>
      <w:r w:rsidRPr="00F147A6">
        <w:rPr>
          <w:bCs/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  <w:sectPr w:rsidR="00A94DD0" w:rsidRPr="00F147A6">
          <w:pgSz w:w="11900" w:h="16840"/>
          <w:pgMar w:top="1404" w:right="1360" w:bottom="1440" w:left="1380" w:header="0" w:footer="0" w:gutter="0"/>
          <w:cols w:space="0" w:equalWidth="0">
            <w:col w:w="9160"/>
          </w:cols>
          <w:docGrid w:linePitch="360"/>
        </w:sectPr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  <w:r>
        <w:rPr>
          <w:b/>
          <w:sz w:val="24"/>
          <w:szCs w:val="24"/>
          <w:lang w:eastAsia="en-US"/>
        </w:rPr>
        <w:t xml:space="preserve">       </w:t>
      </w:r>
    </w:p>
    <w:p w:rsidR="00A9466C" w:rsidRDefault="00A9466C"/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4F4F17"/>
    <w:rsid w:val="00677AD0"/>
    <w:rsid w:val="00A9466C"/>
    <w:rsid w:val="00A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2016-09-14T10:34:00Z</dcterms:created>
  <dcterms:modified xsi:type="dcterms:W3CDTF">2016-09-14T11:21:00Z</dcterms:modified>
</cp:coreProperties>
</file>